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SINGEN!</w:t>
      </w:r>
    </w:p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</w:p>
    <w:p w:rsidR="00063081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Singen macht Spass, </w:t>
      </w:r>
    </w:p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Singen tut gut, </w:t>
      </w:r>
    </w:p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ja, Singen macht munter und</w:t>
      </w:r>
    </w:p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Singen macht Mut!</w:t>
      </w:r>
    </w:p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</w:p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Singen macht froh, </w:t>
      </w:r>
    </w:p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denn Singen hat Charme, </w:t>
      </w:r>
    </w:p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die Töne nehmen uns </w:t>
      </w:r>
    </w:p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in den Arm. </w:t>
      </w:r>
    </w:p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</w:p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All uns</w:t>
      </w:r>
      <w:r w:rsidR="00794CFD">
        <w:rPr>
          <w:rFonts w:ascii="Arial" w:hAnsi="Arial" w:cs="Arial"/>
          <w:sz w:val="48"/>
          <w:szCs w:val="48"/>
        </w:rPr>
        <w:t>e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 xml:space="preserve">re Stimmen, </w:t>
      </w:r>
    </w:p>
    <w:p w:rsid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sie klingen mit im grossen Chor, </w:t>
      </w:r>
    </w:p>
    <w:p w:rsidR="009B24AD" w:rsidRPr="009B24AD" w:rsidRDefault="009B24AD" w:rsidP="00F245F9">
      <w:pPr>
        <w:spacing w:after="0" w:line="240" w:lineRule="auto"/>
        <w:contextualSpacing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im Klang der Welt. </w:t>
      </w:r>
    </w:p>
    <w:sectPr w:rsidR="009B24AD" w:rsidRPr="009B24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AD"/>
    <w:rsid w:val="00063081"/>
    <w:rsid w:val="001D2A02"/>
    <w:rsid w:val="00794CFD"/>
    <w:rsid w:val="0099067A"/>
    <w:rsid w:val="009B24AD"/>
    <w:rsid w:val="00F2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975AD"/>
  <w15:docId w15:val="{8FCBC428-5647-45BF-8645-37C3FC2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Stadtschulen Solothurn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LehrerInnen</dc:creator>
  <cp:lastModifiedBy>Lea Schneider</cp:lastModifiedBy>
  <cp:revision>3</cp:revision>
  <cp:lastPrinted>2014-01-20T06:46:00Z</cp:lastPrinted>
  <dcterms:created xsi:type="dcterms:W3CDTF">2024-04-17T14:13:00Z</dcterms:created>
  <dcterms:modified xsi:type="dcterms:W3CDTF">2024-04-17T14:24:00Z</dcterms:modified>
</cp:coreProperties>
</file>